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9F0" w:rsidRDefault="00F20782">
      <w:pPr>
        <w:jc w:val="both"/>
        <w:rPr>
          <w:rFonts w:ascii="Arial Narrow" w:hAnsi="Arial Narrow"/>
          <w:b/>
          <w:sz w:val="22"/>
          <w:szCs w:val="22"/>
        </w:rPr>
      </w:pPr>
      <w:r w:rsidRPr="00B8264D">
        <w:rPr>
          <w:rFonts w:ascii="Arial Narrow" w:hAnsi="Arial Narrow"/>
          <w:b/>
          <w:noProof/>
          <w:sz w:val="22"/>
          <w:szCs w:val="22"/>
        </w:rPr>
        <w:pict>
          <v:rect id="_x0000_s2051" style="position:absolute;left:0;text-align:left;margin-left:376.95pt;margin-top:-25.65pt;width:94.9pt;height:23.9pt;z-index:2" o:allowincell="f" stroked="f" strokeweight="0">
            <v:textbox inset="0,0,0,0">
              <w:txbxContent>
                <w:p w:rsidR="002A52D4" w:rsidRDefault="002A52D4">
                  <w:pPr>
                    <w:rPr>
                      <w:rFonts w:ascii="Arial Narrow" w:hAnsi="Arial Narrow"/>
                      <w:color w:val="000000"/>
                      <w:sz w:val="24"/>
                    </w:rPr>
                  </w:pPr>
                </w:p>
              </w:txbxContent>
            </v:textbox>
          </v:rect>
        </w:pict>
      </w:r>
      <w:r w:rsidRPr="00B8264D">
        <w:rPr>
          <w:rFonts w:ascii="Arial Narrow" w:hAnsi="Arial Narrow"/>
          <w:b/>
          <w:noProof/>
          <w:sz w:val="22"/>
          <w:szCs w:val="22"/>
        </w:rPr>
        <w:pict>
          <v:rect id="_x0000_s2050" style="position:absolute;left:0;text-align:left;margin-left:0;margin-top:-170.1pt;width:481.9pt;height:127.55pt;z-index:1" o:allowincell="f" stroked="f" strokeweight="0">
            <v:textbox inset="0,0,0,0">
              <w:txbxContent>
                <w:p w:rsidR="002A52D4" w:rsidRDefault="002A52D4">
                  <w:pPr>
                    <w:rPr>
                      <w:rFonts w:ascii="Arial Narrow" w:hAnsi="Arial Narrow"/>
                      <w:sz w:val="24"/>
                    </w:rPr>
                  </w:pPr>
                </w:p>
                <w:p w:rsidR="002A52D4" w:rsidRDefault="002A52D4">
                  <w:pPr>
                    <w:rPr>
                      <w:rFonts w:ascii="Arial Narrow" w:hAnsi="Arial Narrow"/>
                      <w:sz w:val="24"/>
                    </w:rPr>
                  </w:pPr>
                </w:p>
              </w:txbxContent>
            </v:textbox>
          </v:rect>
        </w:pict>
      </w:r>
      <w:r w:rsidR="00A7415F">
        <w:rPr>
          <w:rFonts w:ascii="Arial Narrow" w:hAnsi="Arial Narrow"/>
          <w:b/>
          <w:sz w:val="22"/>
          <w:szCs w:val="22"/>
        </w:rPr>
        <w:t>Anforderungen Geldwäschegesetz</w:t>
      </w:r>
      <w:r w:rsidR="00C309F0">
        <w:rPr>
          <w:rFonts w:ascii="Arial Narrow" w:hAnsi="Arial Narrow"/>
          <w:b/>
          <w:sz w:val="22"/>
          <w:szCs w:val="22"/>
        </w:rPr>
        <w:t xml:space="preserve"> </w:t>
      </w:r>
    </w:p>
    <w:p w:rsidR="00F20782" w:rsidRDefault="00C309F0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Anforderung Ausweiskopie</w:t>
      </w:r>
      <w:r w:rsidR="00A7415F">
        <w:rPr>
          <w:rFonts w:ascii="Arial Narrow" w:hAnsi="Arial Narrow"/>
          <w:b/>
          <w:sz w:val="22"/>
          <w:szCs w:val="22"/>
        </w:rPr>
        <w:t xml:space="preserve"> </w:t>
      </w:r>
    </w:p>
    <w:p w:rsidR="007274ED" w:rsidRDefault="007274ED">
      <w:pPr>
        <w:jc w:val="both"/>
        <w:rPr>
          <w:rFonts w:ascii="Arial Narrow" w:hAnsi="Arial Narrow"/>
          <w:b/>
          <w:sz w:val="22"/>
          <w:szCs w:val="22"/>
        </w:rPr>
      </w:pPr>
    </w:p>
    <w:p w:rsidR="0049370F" w:rsidRDefault="0049370F" w:rsidP="0049370F">
      <w:pPr>
        <w:jc w:val="both"/>
        <w:rPr>
          <w:rFonts w:ascii="Arial Narrow" w:hAnsi="Arial Narrow"/>
          <w:sz w:val="22"/>
          <w:szCs w:val="22"/>
        </w:rPr>
      </w:pPr>
    </w:p>
    <w:p w:rsidR="00C309F0" w:rsidRDefault="00A7415F" w:rsidP="0049370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gemäß der §§ 4 und 5 des Geldwäschegesetzes (GwG) sind auch Angehörige der steuerberatenden Berufe gehalten, sich mittels strukturierter Risikoanalyse </w:t>
      </w:r>
      <w:r w:rsidR="006120CC">
        <w:rPr>
          <w:rFonts w:ascii="Arial Narrow" w:hAnsi="Arial Narrow"/>
          <w:sz w:val="22"/>
          <w:szCs w:val="22"/>
        </w:rPr>
        <w:t>darüber K</w:t>
      </w:r>
      <w:r>
        <w:rPr>
          <w:rFonts w:ascii="Arial Narrow" w:hAnsi="Arial Narrow"/>
          <w:sz w:val="22"/>
          <w:szCs w:val="22"/>
        </w:rPr>
        <w:t xml:space="preserve">larheit zu beschaffen, ob für ihren Mandantenstamm Geldwäsche-gefährdungen vorhanden sind. Dazu ist es notwendig, </w:t>
      </w:r>
      <w:proofErr w:type="spellStart"/>
      <w:r>
        <w:rPr>
          <w:rFonts w:ascii="Arial Narrow" w:hAnsi="Arial Narrow"/>
          <w:sz w:val="22"/>
          <w:szCs w:val="22"/>
        </w:rPr>
        <w:t>daß</w:t>
      </w:r>
      <w:proofErr w:type="spellEnd"/>
      <w:r>
        <w:rPr>
          <w:rFonts w:ascii="Arial Narrow" w:hAnsi="Arial Narrow"/>
          <w:sz w:val="22"/>
          <w:szCs w:val="22"/>
        </w:rPr>
        <w:t xml:space="preserve"> alle Mandanten (Einkommensteuerpflichtige, Gewerbe-b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treibende, Freiberufler sowie Geschäftsführer und sämtliche Gesellschafter) von juristischen Personen eindeutig </w:t>
      </w:r>
      <w:r w:rsidR="00C309F0">
        <w:rPr>
          <w:rFonts w:ascii="Arial Narrow" w:hAnsi="Arial Narrow"/>
          <w:sz w:val="22"/>
          <w:szCs w:val="22"/>
        </w:rPr>
        <w:t xml:space="preserve">            </w:t>
      </w:r>
      <w:r>
        <w:rPr>
          <w:rFonts w:ascii="Arial Narrow" w:hAnsi="Arial Narrow"/>
          <w:sz w:val="22"/>
          <w:szCs w:val="22"/>
        </w:rPr>
        <w:t>ident</w:t>
      </w: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z w:val="22"/>
          <w:szCs w:val="22"/>
        </w:rPr>
        <w:t xml:space="preserve">fiziert sind. </w:t>
      </w:r>
    </w:p>
    <w:p w:rsidR="00C309F0" w:rsidRDefault="00C309F0" w:rsidP="0049370F">
      <w:pPr>
        <w:jc w:val="both"/>
        <w:rPr>
          <w:rFonts w:ascii="Arial Narrow" w:hAnsi="Arial Narrow"/>
          <w:sz w:val="22"/>
          <w:szCs w:val="22"/>
        </w:rPr>
      </w:pPr>
    </w:p>
    <w:p w:rsidR="00C309F0" w:rsidRDefault="00A7415F" w:rsidP="0049370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Um</w:t>
      </w:r>
      <w:r w:rsidRPr="00C309F0">
        <w:rPr>
          <w:rFonts w:ascii="Arial Narrow" w:hAnsi="Arial Narrow"/>
          <w:b/>
          <w:bCs/>
          <w:sz w:val="22"/>
          <w:szCs w:val="22"/>
        </w:rPr>
        <w:t xml:space="preserve"> unseren</w:t>
      </w:r>
      <w:r>
        <w:rPr>
          <w:rFonts w:ascii="Arial Narrow" w:hAnsi="Arial Narrow"/>
          <w:sz w:val="22"/>
          <w:szCs w:val="22"/>
        </w:rPr>
        <w:t xml:space="preserve"> </w:t>
      </w:r>
      <w:r w:rsidRPr="00C309F0">
        <w:rPr>
          <w:rFonts w:ascii="Arial Narrow" w:hAnsi="Arial Narrow"/>
          <w:b/>
          <w:bCs/>
          <w:sz w:val="22"/>
          <w:szCs w:val="22"/>
        </w:rPr>
        <w:t>berufsrechtlichen Pflichten</w:t>
      </w:r>
      <w:r>
        <w:rPr>
          <w:rFonts w:ascii="Arial Narrow" w:hAnsi="Arial Narrow"/>
          <w:sz w:val="22"/>
          <w:szCs w:val="22"/>
        </w:rPr>
        <w:t xml:space="preserve"> diesbezüglich nachzukommen, bitten wir Sie, uns eine Kopie </w:t>
      </w:r>
      <w:r w:rsidR="00C309F0">
        <w:rPr>
          <w:rFonts w:ascii="Arial Narrow" w:hAnsi="Arial Narrow"/>
          <w:sz w:val="22"/>
          <w:szCs w:val="22"/>
        </w:rPr>
        <w:t>Ihr</w:t>
      </w:r>
      <w:r w:rsidR="004410F4">
        <w:rPr>
          <w:rFonts w:ascii="Arial Narrow" w:hAnsi="Arial Narrow"/>
          <w:sz w:val="22"/>
          <w:szCs w:val="22"/>
        </w:rPr>
        <w:t xml:space="preserve">es </w:t>
      </w:r>
      <w:r w:rsidR="00C614BC">
        <w:rPr>
          <w:rFonts w:ascii="Arial Narrow" w:hAnsi="Arial Narrow"/>
          <w:sz w:val="22"/>
          <w:szCs w:val="22"/>
        </w:rPr>
        <w:t>Personalausweis</w:t>
      </w:r>
      <w:r w:rsidR="004410F4">
        <w:rPr>
          <w:rFonts w:ascii="Arial Narrow" w:hAnsi="Arial Narrow"/>
          <w:sz w:val="22"/>
          <w:szCs w:val="22"/>
        </w:rPr>
        <w:t xml:space="preserve">es (Vorder- und Rückseite) </w:t>
      </w:r>
      <w:r>
        <w:rPr>
          <w:rFonts w:ascii="Arial Narrow" w:hAnsi="Arial Narrow"/>
          <w:sz w:val="22"/>
          <w:szCs w:val="22"/>
        </w:rPr>
        <w:t xml:space="preserve">zukommen zu lassen. </w:t>
      </w:r>
    </w:p>
    <w:p w:rsidR="00C309F0" w:rsidRDefault="00C309F0" w:rsidP="0049370F">
      <w:pPr>
        <w:jc w:val="both"/>
        <w:rPr>
          <w:rFonts w:ascii="Arial Narrow" w:hAnsi="Arial Narrow"/>
          <w:sz w:val="22"/>
          <w:szCs w:val="22"/>
        </w:rPr>
      </w:pPr>
    </w:p>
    <w:p w:rsidR="00A7415F" w:rsidRDefault="00A7415F" w:rsidP="0049370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Uns ist </w:t>
      </w:r>
      <w:proofErr w:type="spellStart"/>
      <w:r>
        <w:rPr>
          <w:rFonts w:ascii="Arial Narrow" w:hAnsi="Arial Narrow"/>
          <w:sz w:val="22"/>
          <w:szCs w:val="22"/>
        </w:rPr>
        <w:t>bewußt</w:t>
      </w:r>
      <w:proofErr w:type="spellEnd"/>
      <w:r>
        <w:rPr>
          <w:rFonts w:ascii="Arial Narrow" w:hAnsi="Arial Narrow"/>
          <w:sz w:val="22"/>
          <w:szCs w:val="22"/>
        </w:rPr>
        <w:t xml:space="preserve">, </w:t>
      </w:r>
      <w:proofErr w:type="spellStart"/>
      <w:r>
        <w:rPr>
          <w:rFonts w:ascii="Arial Narrow" w:hAnsi="Arial Narrow"/>
          <w:sz w:val="22"/>
          <w:szCs w:val="22"/>
        </w:rPr>
        <w:t>daß</w:t>
      </w:r>
      <w:proofErr w:type="spellEnd"/>
      <w:r>
        <w:rPr>
          <w:rFonts w:ascii="Arial Narrow" w:hAnsi="Arial Narrow"/>
          <w:sz w:val="22"/>
          <w:szCs w:val="22"/>
        </w:rPr>
        <w:t xml:space="preserve"> die weit überwiege</w:t>
      </w:r>
      <w:r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 xml:space="preserve">de Zahl von Ihnen nicht nur einem sondern gleich mehreren unserer Sozietätspartner persönlich bekannt ist. Dennoch </w:t>
      </w:r>
      <w:r w:rsidR="00C614BC">
        <w:rPr>
          <w:rFonts w:ascii="Arial Narrow" w:hAnsi="Arial Narrow"/>
          <w:sz w:val="22"/>
          <w:szCs w:val="22"/>
        </w:rPr>
        <w:t>bitten</w:t>
      </w:r>
      <w:r>
        <w:rPr>
          <w:rFonts w:ascii="Arial Narrow" w:hAnsi="Arial Narrow"/>
          <w:sz w:val="22"/>
          <w:szCs w:val="22"/>
        </w:rPr>
        <w:t xml:space="preserve"> wir Sie, diese Unannehmlichkeit au</w:t>
      </w:r>
      <w:r w:rsidR="00C614BC"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z w:val="22"/>
          <w:szCs w:val="22"/>
        </w:rPr>
        <w:t xml:space="preserve"> sich zu nehmen, damit wir der </w:t>
      </w:r>
      <w:r w:rsidR="00C309F0">
        <w:rPr>
          <w:rFonts w:ascii="Arial Narrow" w:hAnsi="Arial Narrow"/>
          <w:sz w:val="22"/>
          <w:szCs w:val="22"/>
        </w:rPr>
        <w:t xml:space="preserve">             </w:t>
      </w:r>
      <w:r>
        <w:rPr>
          <w:rFonts w:ascii="Arial Narrow" w:hAnsi="Arial Narrow"/>
          <w:sz w:val="22"/>
          <w:szCs w:val="22"/>
        </w:rPr>
        <w:t>aktuellen Gesetzeslage Rechnung tragen kö</w:t>
      </w:r>
      <w:r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nen.</w:t>
      </w:r>
    </w:p>
    <w:p w:rsidR="00A7415F" w:rsidRDefault="00A7415F" w:rsidP="0049370F">
      <w:pPr>
        <w:jc w:val="both"/>
        <w:rPr>
          <w:rFonts w:ascii="Arial Narrow" w:hAnsi="Arial Narrow"/>
          <w:sz w:val="22"/>
          <w:szCs w:val="22"/>
        </w:rPr>
      </w:pPr>
    </w:p>
    <w:p w:rsidR="00C614BC" w:rsidRDefault="00C614BC" w:rsidP="0049370F">
      <w:pPr>
        <w:jc w:val="both"/>
        <w:rPr>
          <w:rFonts w:ascii="Arial Narrow" w:hAnsi="Arial Narrow"/>
          <w:sz w:val="22"/>
          <w:szCs w:val="22"/>
        </w:rPr>
      </w:pPr>
    </w:p>
    <w:p w:rsidR="0049370F" w:rsidRDefault="0049370F" w:rsidP="0049370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Mit freundlichen Grüßen  </w:t>
      </w:r>
    </w:p>
    <w:p w:rsidR="0049370F" w:rsidRPr="000F13E5" w:rsidRDefault="0049370F" w:rsidP="0049370F">
      <w:pPr>
        <w:jc w:val="both"/>
        <w:rPr>
          <w:rFonts w:ascii="Arial Narrow" w:hAnsi="Arial Narrow"/>
          <w:sz w:val="22"/>
          <w:szCs w:val="22"/>
        </w:rPr>
      </w:pPr>
    </w:p>
    <w:p w:rsidR="0049370F" w:rsidRPr="000F13E5" w:rsidRDefault="0049370F" w:rsidP="0049370F">
      <w:pPr>
        <w:jc w:val="both"/>
        <w:rPr>
          <w:rFonts w:ascii="Arial Narrow" w:hAnsi="Arial Narrow"/>
          <w:sz w:val="22"/>
          <w:szCs w:val="22"/>
        </w:rPr>
      </w:pPr>
    </w:p>
    <w:p w:rsidR="000F13E5" w:rsidRDefault="000F13E5" w:rsidP="0049370F">
      <w:pPr>
        <w:jc w:val="both"/>
        <w:rPr>
          <w:rFonts w:ascii="Arial Narrow" w:hAnsi="Arial Narrow"/>
          <w:sz w:val="22"/>
          <w:szCs w:val="22"/>
        </w:rPr>
      </w:pPr>
    </w:p>
    <w:p w:rsidR="00C309F0" w:rsidRPr="000F13E5" w:rsidRDefault="00C309F0" w:rsidP="0049370F">
      <w:pPr>
        <w:jc w:val="both"/>
        <w:rPr>
          <w:rFonts w:ascii="Arial Narrow" w:hAnsi="Arial Narrow"/>
          <w:sz w:val="22"/>
          <w:szCs w:val="22"/>
        </w:rPr>
      </w:pPr>
    </w:p>
    <w:p w:rsidR="00A751F9" w:rsidRDefault="00A751F9" w:rsidP="0049370F">
      <w:pPr>
        <w:jc w:val="both"/>
        <w:rPr>
          <w:rFonts w:ascii="Arial Narrow" w:hAnsi="Arial Narrow"/>
          <w:sz w:val="22"/>
          <w:szCs w:val="22"/>
        </w:rPr>
      </w:pPr>
    </w:p>
    <w:p w:rsidR="0049370F" w:rsidRPr="000F13E5" w:rsidRDefault="00F762CB" w:rsidP="0049370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Steuerberater</w:t>
      </w:r>
    </w:p>
    <w:p w:rsidR="00A7415F" w:rsidRDefault="00A7415F" w:rsidP="0049370F">
      <w:pPr>
        <w:jc w:val="both"/>
        <w:rPr>
          <w:rFonts w:ascii="Arial Narrow" w:hAnsi="Arial Narrow"/>
          <w:sz w:val="22"/>
          <w:szCs w:val="22"/>
        </w:rPr>
      </w:pPr>
    </w:p>
    <w:p w:rsidR="00A7415F" w:rsidRDefault="00A7415F" w:rsidP="0049370F">
      <w:pPr>
        <w:jc w:val="both"/>
        <w:rPr>
          <w:rFonts w:ascii="Arial Narrow" w:hAnsi="Arial Narrow"/>
          <w:sz w:val="22"/>
          <w:szCs w:val="22"/>
        </w:rPr>
      </w:pPr>
    </w:p>
    <w:sectPr w:rsidR="00A7415F" w:rsidSect="00B8264D">
      <w:pgSz w:w="11907" w:h="16840" w:code="9"/>
      <w:pgMar w:top="652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42C8" w:rsidRDefault="003742C8">
      <w:r>
        <w:separator/>
      </w:r>
    </w:p>
  </w:endnote>
  <w:endnote w:type="continuationSeparator" w:id="0">
    <w:p w:rsidR="003742C8" w:rsidRDefault="0037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42C8" w:rsidRDefault="003742C8">
      <w:r>
        <w:separator/>
      </w:r>
    </w:p>
  </w:footnote>
  <w:footnote w:type="continuationSeparator" w:id="0">
    <w:p w:rsidR="003742C8" w:rsidRDefault="00374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2C8"/>
    <w:rsid w:val="00054623"/>
    <w:rsid w:val="00087791"/>
    <w:rsid w:val="000C4A67"/>
    <w:rsid w:val="000D3B90"/>
    <w:rsid w:val="000E0E65"/>
    <w:rsid w:val="000F13E5"/>
    <w:rsid w:val="00184B24"/>
    <w:rsid w:val="001E7B30"/>
    <w:rsid w:val="002257F3"/>
    <w:rsid w:val="00241BF6"/>
    <w:rsid w:val="002913F8"/>
    <w:rsid w:val="002A52D4"/>
    <w:rsid w:val="002C392F"/>
    <w:rsid w:val="00327BCE"/>
    <w:rsid w:val="003742C8"/>
    <w:rsid w:val="00417BF7"/>
    <w:rsid w:val="004410F4"/>
    <w:rsid w:val="0049370F"/>
    <w:rsid w:val="00535252"/>
    <w:rsid w:val="0058585D"/>
    <w:rsid w:val="006120CC"/>
    <w:rsid w:val="00620C6D"/>
    <w:rsid w:val="006360DC"/>
    <w:rsid w:val="00644788"/>
    <w:rsid w:val="00645F5D"/>
    <w:rsid w:val="00680FA2"/>
    <w:rsid w:val="00696CCE"/>
    <w:rsid w:val="007045C6"/>
    <w:rsid w:val="007274ED"/>
    <w:rsid w:val="0073212D"/>
    <w:rsid w:val="0074066B"/>
    <w:rsid w:val="008151D9"/>
    <w:rsid w:val="0081671B"/>
    <w:rsid w:val="0088000A"/>
    <w:rsid w:val="008C64AD"/>
    <w:rsid w:val="008D4379"/>
    <w:rsid w:val="00915AED"/>
    <w:rsid w:val="00922C47"/>
    <w:rsid w:val="00933A44"/>
    <w:rsid w:val="0095164F"/>
    <w:rsid w:val="009857E0"/>
    <w:rsid w:val="009C0208"/>
    <w:rsid w:val="00A7415F"/>
    <w:rsid w:val="00A751F9"/>
    <w:rsid w:val="00A802C8"/>
    <w:rsid w:val="00AA3D1C"/>
    <w:rsid w:val="00B06A79"/>
    <w:rsid w:val="00B07BD2"/>
    <w:rsid w:val="00B11464"/>
    <w:rsid w:val="00B12B26"/>
    <w:rsid w:val="00B518D3"/>
    <w:rsid w:val="00B8264D"/>
    <w:rsid w:val="00BA164D"/>
    <w:rsid w:val="00BC0A0C"/>
    <w:rsid w:val="00C1770D"/>
    <w:rsid w:val="00C17D9D"/>
    <w:rsid w:val="00C20623"/>
    <w:rsid w:val="00C309F0"/>
    <w:rsid w:val="00C36B4B"/>
    <w:rsid w:val="00C614BC"/>
    <w:rsid w:val="00C70ED0"/>
    <w:rsid w:val="00D00B25"/>
    <w:rsid w:val="00D0338A"/>
    <w:rsid w:val="00D34CAA"/>
    <w:rsid w:val="00D400E4"/>
    <w:rsid w:val="00D64D67"/>
    <w:rsid w:val="00D73AF2"/>
    <w:rsid w:val="00DA6923"/>
    <w:rsid w:val="00DF472A"/>
    <w:rsid w:val="00E45AC0"/>
    <w:rsid w:val="00E5796C"/>
    <w:rsid w:val="00E62A6A"/>
    <w:rsid w:val="00EC18CD"/>
    <w:rsid w:val="00ED1326"/>
    <w:rsid w:val="00EE76F4"/>
    <w:rsid w:val="00F20782"/>
    <w:rsid w:val="00F6659A"/>
    <w:rsid w:val="00F762CB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6DCB5D3"/>
  <w15:chartTrackingRefBased/>
  <w15:docId w15:val="{168BEF2C-EBA2-4A85-86F7-62C360FE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Letter Gothic" w:hAnsi="Letter Gothic"/>
      <w:sz w:val="24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ocumentMap">
    <w:name w:val="Document Map"/>
    <w:basedOn w:val="Standard"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jc w:val="both"/>
    </w:pPr>
    <w:rPr>
      <w:rFonts w:ascii="Arial Narrow" w:hAnsi="Arial Narrow"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02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802C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826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bf14f579-4203-4366-af65-9a1bbbec98a0</BSO999929>
</file>

<file path=customXml/itemProps1.xml><?xml version="1.0" encoding="utf-8"?>
<ds:datastoreItem xmlns:ds="http://schemas.openxmlformats.org/officeDocument/2006/customXml" ds:itemID="{40E66228-E8B6-411E-A823-E51A3E143512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Gfdgfdölgfdkgölg</vt:lpstr>
    </vt:vector>
  </TitlesOfParts>
  <Company>A. Keusekotten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Gfdgfdölgfdkgölg</dc:title>
  <dc:subject/>
  <dc:creator>Tosheva, Ana</dc:creator>
  <cp:keywords/>
  <dc:description/>
  <cp:lastModifiedBy>Tosheva, Ana</cp:lastModifiedBy>
  <cp:revision>3</cp:revision>
  <cp:lastPrinted>2018-09-05T08:34:00Z</cp:lastPrinted>
  <dcterms:created xsi:type="dcterms:W3CDTF">2023-11-07T12:59:00Z</dcterms:created>
  <dcterms:modified xsi:type="dcterms:W3CDTF">2023-11-07T13:00:00Z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MANDANT_NR">
    <vt:lpwstr>99997</vt:lpwstr>
  </property>
  <property fmtid="{D5CDD505-2E9C-101B-9397-08002B2CF9AE}" pid="3" name="DATEV-DMS_MANDANT_BEZ">
    <vt:lpwstr>gross + partner Office</vt:lpwstr>
  </property>
  <property fmtid="{D5CDD505-2E9C-101B-9397-08002B2CF9AE}" pid="4" name="DATEV-DMS_DOKU_NR">
    <vt:lpwstr>695872</vt:lpwstr>
  </property>
  <property fmtid="{D5CDD505-2E9C-101B-9397-08002B2CF9AE}" pid="5" name="DATEV-DMS_BETREFF">
    <vt:lpwstr>01 BaMdt AS Anf. Personalausweiskopie 2023</vt:lpwstr>
  </property>
</Properties>
</file>